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E3" w:rsidRPr="00E85BAA" w:rsidRDefault="00B44DE3" w:rsidP="00B44DE3">
      <w:pPr>
        <w:pStyle w:val="Ttulo"/>
        <w:ind w:left="180" w:hanging="180"/>
        <w:rPr>
          <w:rFonts w:ascii="Arial" w:hAnsi="Arial" w:cs="Arial"/>
          <w:sz w:val="24"/>
          <w:szCs w:val="24"/>
        </w:rPr>
      </w:pPr>
      <w:r w:rsidRPr="00E85BAA">
        <w:rPr>
          <w:rFonts w:ascii="Arial" w:hAnsi="Arial" w:cs="Arial"/>
          <w:sz w:val="24"/>
          <w:szCs w:val="24"/>
        </w:rPr>
        <w:t>PORTARIA Nº 05</w:t>
      </w:r>
      <w:r w:rsidR="00E85BAA" w:rsidRPr="00E85BAA">
        <w:rPr>
          <w:rFonts w:ascii="Arial" w:hAnsi="Arial" w:cs="Arial"/>
          <w:sz w:val="24"/>
          <w:szCs w:val="24"/>
        </w:rPr>
        <w:t>9</w:t>
      </w:r>
      <w:r w:rsidRPr="00E85BAA">
        <w:rPr>
          <w:rFonts w:ascii="Arial" w:hAnsi="Arial" w:cs="Arial"/>
          <w:sz w:val="24"/>
          <w:szCs w:val="24"/>
        </w:rPr>
        <w:t>/2016 - PEN</w:t>
      </w:r>
    </w:p>
    <w:p w:rsidR="00B44DE3" w:rsidRPr="00E85BAA" w:rsidRDefault="00B44DE3" w:rsidP="00B44DE3">
      <w:pPr>
        <w:pStyle w:val="Ttulo"/>
        <w:ind w:left="180" w:hanging="180"/>
        <w:rPr>
          <w:rFonts w:ascii="Arial" w:hAnsi="Arial" w:cs="Arial"/>
          <w:sz w:val="16"/>
          <w:szCs w:val="16"/>
        </w:rPr>
      </w:pPr>
    </w:p>
    <w:p w:rsidR="00B44DE3" w:rsidRPr="00E85BAA" w:rsidRDefault="00B44DE3" w:rsidP="00B44DE3">
      <w:pPr>
        <w:spacing w:before="40" w:after="40"/>
        <w:ind w:left="5580"/>
        <w:jc w:val="both"/>
        <w:rPr>
          <w:rFonts w:ascii="Arial" w:hAnsi="Arial" w:cs="Arial"/>
          <w:sz w:val="20"/>
          <w:szCs w:val="20"/>
        </w:rPr>
      </w:pPr>
      <w:r w:rsidRPr="00E85BAA">
        <w:rPr>
          <w:rFonts w:ascii="Arial" w:hAnsi="Arial" w:cs="Arial"/>
          <w:sz w:val="20"/>
          <w:szCs w:val="20"/>
        </w:rPr>
        <w:t xml:space="preserve">Inclusão de acadêmicos no Programa de Educação Tutorial – PET </w:t>
      </w:r>
      <w:r w:rsidR="00E85BAA" w:rsidRPr="00E85BAA">
        <w:rPr>
          <w:rFonts w:ascii="Arial" w:hAnsi="Arial" w:cs="Arial"/>
          <w:sz w:val="20"/>
          <w:szCs w:val="20"/>
        </w:rPr>
        <w:t>Engenharia Têxtil</w:t>
      </w:r>
      <w:r w:rsidRPr="00E85BAA">
        <w:rPr>
          <w:rFonts w:ascii="Arial" w:hAnsi="Arial" w:cs="Arial"/>
          <w:sz w:val="20"/>
          <w:szCs w:val="20"/>
        </w:rPr>
        <w:t>.</w:t>
      </w:r>
    </w:p>
    <w:p w:rsidR="00AD2152" w:rsidRPr="00E85BAA" w:rsidRDefault="00AD2152" w:rsidP="00B44DE3">
      <w:pPr>
        <w:spacing w:before="40" w:after="40"/>
        <w:ind w:left="4680"/>
        <w:jc w:val="both"/>
        <w:rPr>
          <w:rFonts w:ascii="Arial" w:hAnsi="Arial" w:cs="Arial"/>
          <w:sz w:val="16"/>
          <w:szCs w:val="16"/>
        </w:rPr>
      </w:pPr>
    </w:p>
    <w:p w:rsidR="00B44DE3" w:rsidRPr="00E85BAA" w:rsidRDefault="00B44DE3" w:rsidP="00B44DE3">
      <w:pPr>
        <w:ind w:left="-180" w:firstLine="1440"/>
        <w:jc w:val="both"/>
        <w:rPr>
          <w:rFonts w:ascii="Arial" w:hAnsi="Arial" w:cs="Arial"/>
        </w:rPr>
      </w:pPr>
      <w:r w:rsidRPr="00E85BAA">
        <w:rPr>
          <w:rFonts w:ascii="Arial" w:hAnsi="Arial" w:cs="Arial"/>
        </w:rPr>
        <w:t>A PRÓ-REITORA DE ENSINO da Universidade Estadual de Maringá, no uso de suas atribuições e Considerando:</w:t>
      </w:r>
    </w:p>
    <w:p w:rsidR="00B44DE3" w:rsidRPr="00E85BAA" w:rsidRDefault="00B44DE3" w:rsidP="00B44DE3">
      <w:pPr>
        <w:ind w:left="-180" w:firstLine="1440"/>
        <w:jc w:val="both"/>
        <w:rPr>
          <w:rFonts w:ascii="Arial" w:hAnsi="Arial" w:cs="Arial"/>
        </w:rPr>
      </w:pPr>
      <w:r w:rsidRPr="00E85BAA">
        <w:rPr>
          <w:rFonts w:ascii="Arial" w:hAnsi="Arial" w:cs="Arial"/>
        </w:rPr>
        <w:t>A Portaria n.º 976, de 27 de julho de 2010, do Ministério da Educação, republicada no D.O.U em 31 de outubro de 2013;</w:t>
      </w:r>
    </w:p>
    <w:p w:rsidR="00B44DE3" w:rsidRPr="00E85BAA" w:rsidRDefault="00B44DE3" w:rsidP="00B44DE3">
      <w:pPr>
        <w:ind w:left="-180" w:firstLine="1440"/>
        <w:jc w:val="both"/>
        <w:rPr>
          <w:rFonts w:ascii="Arial" w:hAnsi="Arial" w:cs="Arial"/>
        </w:rPr>
      </w:pPr>
      <w:r w:rsidRPr="00E85BAA">
        <w:rPr>
          <w:rFonts w:ascii="Arial" w:hAnsi="Arial" w:cs="Arial"/>
        </w:rPr>
        <w:t>o contido no Manual de Orientações Básicas do Programa de Educação Tutorial - PET;</w:t>
      </w:r>
    </w:p>
    <w:p w:rsidR="00B44DE3" w:rsidRPr="00E85BAA" w:rsidRDefault="00B44DE3" w:rsidP="00B44DE3">
      <w:pPr>
        <w:ind w:firstLine="1260"/>
        <w:jc w:val="both"/>
        <w:rPr>
          <w:rFonts w:ascii="Arial" w:hAnsi="Arial" w:cs="Arial"/>
        </w:rPr>
      </w:pPr>
      <w:r w:rsidRPr="00E85BAA">
        <w:rPr>
          <w:rFonts w:ascii="Arial" w:hAnsi="Arial" w:cs="Arial"/>
        </w:rPr>
        <w:t>a solicitação d</w:t>
      </w:r>
      <w:r w:rsidR="007F3753" w:rsidRPr="00E85BAA">
        <w:rPr>
          <w:rFonts w:ascii="Arial" w:hAnsi="Arial" w:cs="Arial"/>
        </w:rPr>
        <w:t>o</w:t>
      </w:r>
      <w:r w:rsidRPr="00E85BAA">
        <w:rPr>
          <w:rFonts w:ascii="Arial" w:hAnsi="Arial" w:cs="Arial"/>
        </w:rPr>
        <w:t xml:space="preserve"> professor tutor.</w:t>
      </w:r>
    </w:p>
    <w:p w:rsidR="00B44DE3" w:rsidRPr="00E85BAA" w:rsidRDefault="00B44DE3" w:rsidP="00B44DE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44DE3" w:rsidRPr="00E85BAA" w:rsidRDefault="00B44DE3" w:rsidP="00B44DE3">
      <w:pPr>
        <w:jc w:val="center"/>
        <w:rPr>
          <w:rFonts w:ascii="Arial" w:hAnsi="Arial" w:cs="Arial"/>
          <w:b/>
          <w:bCs/>
        </w:rPr>
      </w:pPr>
      <w:r w:rsidRPr="00E85BAA">
        <w:rPr>
          <w:rFonts w:ascii="Arial" w:hAnsi="Arial" w:cs="Arial"/>
          <w:b/>
          <w:bCs/>
        </w:rPr>
        <w:t>RESOLVE:</w:t>
      </w:r>
    </w:p>
    <w:p w:rsidR="00B44DE3" w:rsidRPr="00E85BAA" w:rsidRDefault="00B44DE3" w:rsidP="00B44DE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44DE3" w:rsidRDefault="00B44DE3" w:rsidP="00B44DE3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E85BAA">
        <w:rPr>
          <w:rFonts w:ascii="Arial" w:hAnsi="Arial" w:cs="Arial"/>
          <w:sz w:val="22"/>
          <w:szCs w:val="22"/>
        </w:rPr>
        <w:t>Art. 1º - Homologar o desligamento d</w:t>
      </w:r>
      <w:r w:rsidR="00E86704" w:rsidRPr="00E85BAA">
        <w:rPr>
          <w:rFonts w:ascii="Arial" w:hAnsi="Arial" w:cs="Arial"/>
          <w:sz w:val="22"/>
          <w:szCs w:val="22"/>
        </w:rPr>
        <w:t>o</w:t>
      </w:r>
      <w:r w:rsidR="00E146F6" w:rsidRPr="00E85BAA">
        <w:rPr>
          <w:rFonts w:ascii="Arial" w:hAnsi="Arial" w:cs="Arial"/>
          <w:sz w:val="22"/>
          <w:szCs w:val="22"/>
        </w:rPr>
        <w:t>s</w:t>
      </w:r>
      <w:r w:rsidRPr="00E85BAA">
        <w:rPr>
          <w:rFonts w:ascii="Arial" w:hAnsi="Arial" w:cs="Arial"/>
          <w:sz w:val="22"/>
          <w:szCs w:val="22"/>
        </w:rPr>
        <w:t xml:space="preserve"> acadêmic</w:t>
      </w:r>
      <w:r w:rsidR="00E86704" w:rsidRPr="00E85BAA">
        <w:rPr>
          <w:rFonts w:ascii="Arial" w:hAnsi="Arial" w:cs="Arial"/>
          <w:sz w:val="22"/>
          <w:szCs w:val="22"/>
        </w:rPr>
        <w:t>o</w:t>
      </w:r>
      <w:r w:rsidR="00E146F6" w:rsidRPr="00E85BAA">
        <w:rPr>
          <w:rFonts w:ascii="Arial" w:hAnsi="Arial" w:cs="Arial"/>
          <w:sz w:val="22"/>
          <w:szCs w:val="22"/>
        </w:rPr>
        <w:t>s</w:t>
      </w:r>
      <w:r w:rsidRPr="00E85BAA">
        <w:rPr>
          <w:rFonts w:ascii="Arial" w:hAnsi="Arial" w:cs="Arial"/>
          <w:sz w:val="22"/>
          <w:szCs w:val="22"/>
        </w:rPr>
        <w:t xml:space="preserve"> bolsista</w:t>
      </w:r>
      <w:r w:rsidR="00E146F6" w:rsidRPr="00E85BAA">
        <w:rPr>
          <w:rFonts w:ascii="Arial" w:hAnsi="Arial" w:cs="Arial"/>
          <w:sz w:val="22"/>
          <w:szCs w:val="22"/>
        </w:rPr>
        <w:t>s</w:t>
      </w:r>
      <w:r w:rsidRPr="00E85BAA">
        <w:rPr>
          <w:rFonts w:ascii="Arial" w:hAnsi="Arial" w:cs="Arial"/>
          <w:sz w:val="22"/>
          <w:szCs w:val="22"/>
        </w:rPr>
        <w:t xml:space="preserve"> do </w:t>
      </w:r>
      <w:r w:rsidRPr="00E85BAA">
        <w:rPr>
          <w:rFonts w:ascii="Arial" w:hAnsi="Arial" w:cs="Arial"/>
          <w:bCs/>
          <w:sz w:val="22"/>
          <w:szCs w:val="22"/>
        </w:rPr>
        <w:t>PET</w:t>
      </w:r>
      <w:r w:rsidRPr="00E85BAA">
        <w:rPr>
          <w:rFonts w:ascii="Arial" w:hAnsi="Arial" w:cs="Arial"/>
          <w:sz w:val="22"/>
          <w:szCs w:val="22"/>
        </w:rPr>
        <w:t>, conforme discriminado abaixo:</w:t>
      </w:r>
    </w:p>
    <w:tbl>
      <w:tblPr>
        <w:tblW w:w="9491" w:type="dxa"/>
        <w:jc w:val="center"/>
        <w:tblInd w:w="1276" w:type="dxa"/>
        <w:tblCellMar>
          <w:left w:w="70" w:type="dxa"/>
          <w:right w:w="70" w:type="dxa"/>
        </w:tblCellMar>
        <w:tblLook w:val="0000"/>
      </w:tblPr>
      <w:tblGrid>
        <w:gridCol w:w="2293"/>
        <w:gridCol w:w="808"/>
        <w:gridCol w:w="3286"/>
        <w:gridCol w:w="1417"/>
        <w:gridCol w:w="1687"/>
      </w:tblGrid>
      <w:tr w:rsidR="00B44DE3" w:rsidRPr="00E85BAA" w:rsidTr="00E85BAA">
        <w:trPr>
          <w:cantSplit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E3" w:rsidRPr="00285774" w:rsidRDefault="00B44DE3" w:rsidP="0047008C">
            <w:pPr>
              <w:pStyle w:val="Ttulo7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Grupo PET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R.A.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E3" w:rsidRPr="00285774" w:rsidRDefault="00B44DE3" w:rsidP="00E03F5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bCs/>
                <w:sz w:val="20"/>
                <w:szCs w:val="20"/>
              </w:rPr>
              <w:t>Acadêmico(a)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Data de ingresso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Data de desligamento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>Engenharia Têxtil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67727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Igor Ferreira Rodrigues Gonçalves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85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85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68414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Leticia Rodrigues de Souza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69829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Lilian Martinez da Silva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85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</w:t>
            </w:r>
            <w:r w:rsidRPr="0028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68939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Michael Fernando Lacerda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77034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Nathully El Rafif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85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</w:t>
            </w:r>
            <w:r w:rsidRPr="0028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  <w:tr w:rsidR="00E85BAA" w:rsidRPr="00E85BAA" w:rsidTr="00E85BAA">
        <w:trPr>
          <w:cantSplit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470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67641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Viviane Cristina Arzani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E85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01/12/201</w:t>
            </w:r>
            <w:r w:rsidRPr="0028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A" w:rsidRPr="00285774" w:rsidRDefault="00E85BAA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</w:tr>
    </w:tbl>
    <w:p w:rsidR="00E86704" w:rsidRPr="00285774" w:rsidRDefault="00E86704" w:rsidP="00B44DE3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16"/>
          <w:szCs w:val="16"/>
        </w:rPr>
      </w:pPr>
    </w:p>
    <w:p w:rsidR="00F60666" w:rsidRPr="00E85BAA" w:rsidRDefault="00B44DE3" w:rsidP="00B44DE3">
      <w:pPr>
        <w:spacing w:before="40"/>
        <w:ind w:left="-181" w:right="-108" w:firstLine="14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85BAA">
        <w:rPr>
          <w:rFonts w:ascii="Arial" w:hAnsi="Arial" w:cs="Arial"/>
          <w:sz w:val="22"/>
          <w:szCs w:val="22"/>
        </w:rPr>
        <w:t xml:space="preserve">Art. </w:t>
      </w:r>
      <w:r w:rsidR="00AF6215" w:rsidRPr="00E85BAA">
        <w:rPr>
          <w:rFonts w:ascii="Arial" w:hAnsi="Arial" w:cs="Arial"/>
          <w:sz w:val="22"/>
          <w:szCs w:val="22"/>
        </w:rPr>
        <w:t>2</w:t>
      </w:r>
      <w:r w:rsidRPr="00E85BAA">
        <w:rPr>
          <w:rFonts w:ascii="Arial" w:hAnsi="Arial" w:cs="Arial"/>
          <w:sz w:val="22"/>
          <w:szCs w:val="22"/>
        </w:rPr>
        <w:t xml:space="preserve">º - </w:t>
      </w:r>
      <w:r w:rsidRPr="00E85BAA">
        <w:rPr>
          <w:rFonts w:ascii="Arial" w:hAnsi="Arial" w:cs="Arial"/>
          <w:bCs/>
          <w:sz w:val="22"/>
          <w:szCs w:val="22"/>
        </w:rPr>
        <w:t>Homologar a</w:t>
      </w:r>
      <w:r w:rsidR="00E85BAA">
        <w:rPr>
          <w:rFonts w:ascii="Arial" w:hAnsi="Arial" w:cs="Arial"/>
          <w:bCs/>
          <w:sz w:val="22"/>
          <w:szCs w:val="22"/>
        </w:rPr>
        <w:t>s</w:t>
      </w:r>
      <w:r w:rsidRPr="00E85BAA">
        <w:rPr>
          <w:rFonts w:ascii="Arial" w:hAnsi="Arial" w:cs="Arial"/>
          <w:bCs/>
          <w:sz w:val="22"/>
          <w:szCs w:val="22"/>
        </w:rPr>
        <w:t xml:space="preserve"> inclus</w:t>
      </w:r>
      <w:r w:rsidR="00E85BAA">
        <w:rPr>
          <w:rFonts w:ascii="Arial" w:hAnsi="Arial" w:cs="Arial"/>
          <w:bCs/>
          <w:sz w:val="22"/>
          <w:szCs w:val="22"/>
        </w:rPr>
        <w:t>ões</w:t>
      </w:r>
      <w:r w:rsidRPr="00E85BAA">
        <w:rPr>
          <w:rFonts w:ascii="Arial" w:hAnsi="Arial" w:cs="Arial"/>
          <w:bCs/>
          <w:sz w:val="22"/>
          <w:szCs w:val="22"/>
        </w:rPr>
        <w:t xml:space="preserve"> d</w:t>
      </w:r>
      <w:r w:rsidR="00E85BAA">
        <w:rPr>
          <w:rFonts w:ascii="Arial" w:hAnsi="Arial" w:cs="Arial"/>
          <w:bCs/>
          <w:sz w:val="22"/>
          <w:szCs w:val="22"/>
        </w:rPr>
        <w:t>os</w:t>
      </w:r>
      <w:r w:rsidRPr="00E85BAA">
        <w:rPr>
          <w:rFonts w:ascii="Arial" w:hAnsi="Arial" w:cs="Arial"/>
          <w:bCs/>
          <w:sz w:val="22"/>
          <w:szCs w:val="22"/>
        </w:rPr>
        <w:t xml:space="preserve"> acadêmic</w:t>
      </w:r>
      <w:r w:rsidR="00E85BAA">
        <w:rPr>
          <w:rFonts w:ascii="Arial" w:hAnsi="Arial" w:cs="Arial"/>
          <w:bCs/>
          <w:sz w:val="22"/>
          <w:szCs w:val="22"/>
        </w:rPr>
        <w:t>os</w:t>
      </w:r>
      <w:r w:rsidRPr="00E85BAA">
        <w:rPr>
          <w:rFonts w:ascii="Arial" w:hAnsi="Arial" w:cs="Arial"/>
          <w:bCs/>
          <w:sz w:val="22"/>
          <w:szCs w:val="22"/>
        </w:rPr>
        <w:t xml:space="preserve"> bolsista</w:t>
      </w:r>
      <w:r w:rsidR="00E85BAA">
        <w:rPr>
          <w:rFonts w:ascii="Arial" w:hAnsi="Arial" w:cs="Arial"/>
          <w:bCs/>
          <w:sz w:val="22"/>
          <w:szCs w:val="22"/>
        </w:rPr>
        <w:t>s</w:t>
      </w:r>
      <w:r w:rsidRPr="00E85BAA">
        <w:rPr>
          <w:rFonts w:ascii="Arial" w:hAnsi="Arial" w:cs="Arial"/>
          <w:bCs/>
          <w:sz w:val="22"/>
          <w:szCs w:val="22"/>
        </w:rPr>
        <w:t xml:space="preserve"> do PET, conforme discriminado abaixo:</w:t>
      </w:r>
    </w:p>
    <w:tbl>
      <w:tblPr>
        <w:tblW w:w="9698" w:type="dxa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9"/>
        <w:gridCol w:w="808"/>
        <w:gridCol w:w="3059"/>
        <w:gridCol w:w="1276"/>
        <w:gridCol w:w="2296"/>
      </w:tblGrid>
      <w:tr w:rsidR="00B44DE3" w:rsidRPr="00E85BAA" w:rsidTr="00285774">
        <w:trPr>
          <w:cantSplit/>
          <w:jc w:val="center"/>
        </w:trPr>
        <w:tc>
          <w:tcPr>
            <w:tcW w:w="2259" w:type="dxa"/>
            <w:shd w:val="clear" w:color="auto" w:fill="D9D9D9"/>
            <w:vAlign w:val="center"/>
          </w:tcPr>
          <w:p w:rsidR="00B44DE3" w:rsidRPr="00285774" w:rsidRDefault="00B44DE3" w:rsidP="0047008C">
            <w:pPr>
              <w:pStyle w:val="Ttulo7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Grupo PET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R.A.</w:t>
            </w:r>
          </w:p>
        </w:tc>
        <w:tc>
          <w:tcPr>
            <w:tcW w:w="3059" w:type="dxa"/>
            <w:shd w:val="clear" w:color="auto" w:fill="D9D9D9"/>
            <w:vAlign w:val="center"/>
          </w:tcPr>
          <w:p w:rsidR="00B44DE3" w:rsidRPr="00285774" w:rsidRDefault="00B44DE3" w:rsidP="00E03F5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bCs/>
                <w:sz w:val="20"/>
                <w:szCs w:val="20"/>
              </w:rPr>
              <w:t>Acadêmico(a)</w:t>
            </w:r>
          </w:p>
        </w:tc>
        <w:tc>
          <w:tcPr>
            <w:tcW w:w="1276" w:type="dxa"/>
            <w:shd w:val="clear" w:color="auto" w:fill="D9D9D9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Data de ingresso</w:t>
            </w:r>
          </w:p>
        </w:tc>
        <w:tc>
          <w:tcPr>
            <w:tcW w:w="2296" w:type="dxa"/>
            <w:shd w:val="clear" w:color="auto" w:fill="D9D9D9"/>
            <w:vAlign w:val="center"/>
          </w:tcPr>
          <w:p w:rsidR="00B44DE3" w:rsidRPr="00285774" w:rsidRDefault="00B44DE3" w:rsidP="00E03F5B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C0558D" w:rsidRPr="00E85BAA" w:rsidTr="00285774">
        <w:trPr>
          <w:cantSplit/>
          <w:jc w:val="center"/>
        </w:trPr>
        <w:tc>
          <w:tcPr>
            <w:tcW w:w="2259" w:type="dxa"/>
            <w:vMerge w:val="restart"/>
            <w:vAlign w:val="center"/>
          </w:tcPr>
          <w:p w:rsidR="00C0558D" w:rsidRPr="00285774" w:rsidRDefault="00C0558D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Engenharia Têxtil</w:t>
            </w:r>
          </w:p>
        </w:tc>
        <w:tc>
          <w:tcPr>
            <w:tcW w:w="808" w:type="dxa"/>
            <w:vAlign w:val="center"/>
          </w:tcPr>
          <w:p w:rsidR="00C0558D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85546</w:t>
            </w:r>
          </w:p>
        </w:tc>
        <w:tc>
          <w:tcPr>
            <w:tcW w:w="3059" w:type="dxa"/>
            <w:vAlign w:val="center"/>
          </w:tcPr>
          <w:p w:rsidR="00C0558D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Bianca Araújo Herrera Silva</w:t>
            </w:r>
          </w:p>
        </w:tc>
        <w:tc>
          <w:tcPr>
            <w:tcW w:w="1276" w:type="dxa"/>
            <w:vAlign w:val="center"/>
          </w:tcPr>
          <w:p w:rsidR="00C0558D" w:rsidRPr="00285774" w:rsidRDefault="00C0558D" w:rsidP="0089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</w:t>
            </w:r>
            <w:r w:rsidR="00897DF0" w:rsidRPr="00285774">
              <w:rPr>
                <w:rFonts w:ascii="Arial" w:hAnsi="Arial" w:cs="Arial"/>
                <w:sz w:val="20"/>
                <w:szCs w:val="20"/>
              </w:rPr>
              <w:t>9</w:t>
            </w:r>
            <w:r w:rsidRPr="00285774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2296" w:type="dxa"/>
          </w:tcPr>
          <w:p w:rsidR="00C0558D" w:rsidRPr="00285774" w:rsidRDefault="00897DF0" w:rsidP="00E03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774">
              <w:rPr>
                <w:rFonts w:ascii="Arial" w:hAnsi="Arial" w:cs="Arial"/>
                <w:b/>
                <w:sz w:val="18"/>
                <w:szCs w:val="18"/>
              </w:rPr>
              <w:t>Engenharia de Produção</w:t>
            </w:r>
          </w:p>
        </w:tc>
      </w:tr>
      <w:tr w:rsidR="00897DF0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897DF0" w:rsidRPr="00285774" w:rsidRDefault="00897DF0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97DF0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94523</w:t>
            </w:r>
          </w:p>
        </w:tc>
        <w:tc>
          <w:tcPr>
            <w:tcW w:w="3059" w:type="dxa"/>
            <w:vAlign w:val="center"/>
          </w:tcPr>
          <w:p w:rsidR="00897DF0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Érica Aparecida Bispo Vieira</w:t>
            </w:r>
          </w:p>
        </w:tc>
        <w:tc>
          <w:tcPr>
            <w:tcW w:w="1276" w:type="dxa"/>
            <w:vAlign w:val="center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897DF0" w:rsidRPr="00285774" w:rsidRDefault="00897DF0" w:rsidP="0089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 xml:space="preserve">Engenharia </w:t>
            </w:r>
            <w:r w:rsidRPr="00285774">
              <w:rPr>
                <w:rFonts w:ascii="Arial" w:hAnsi="Arial" w:cs="Arial"/>
                <w:b/>
                <w:sz w:val="20"/>
                <w:szCs w:val="20"/>
              </w:rPr>
              <w:t>Têxtil</w:t>
            </w:r>
          </w:p>
        </w:tc>
      </w:tr>
      <w:tr w:rsidR="00897DF0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897DF0" w:rsidRPr="00285774" w:rsidRDefault="00897DF0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97DF0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80583</w:t>
            </w:r>
          </w:p>
        </w:tc>
        <w:tc>
          <w:tcPr>
            <w:tcW w:w="3059" w:type="dxa"/>
            <w:vAlign w:val="center"/>
          </w:tcPr>
          <w:p w:rsidR="00897DF0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Carolina Vieira Conciani</w:t>
            </w:r>
          </w:p>
        </w:tc>
        <w:tc>
          <w:tcPr>
            <w:tcW w:w="1276" w:type="dxa"/>
            <w:vAlign w:val="center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 xml:space="preserve">Engenharia </w:t>
            </w:r>
            <w:r w:rsidRPr="00285774">
              <w:rPr>
                <w:rFonts w:ascii="Arial" w:hAnsi="Arial" w:cs="Arial"/>
                <w:b/>
                <w:sz w:val="20"/>
                <w:szCs w:val="20"/>
              </w:rPr>
              <w:t>Têxtil</w:t>
            </w:r>
          </w:p>
        </w:tc>
      </w:tr>
      <w:tr w:rsidR="00897DF0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897DF0" w:rsidRPr="00285774" w:rsidRDefault="00897DF0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97DF0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78550</w:t>
            </w:r>
          </w:p>
        </w:tc>
        <w:tc>
          <w:tcPr>
            <w:tcW w:w="3059" w:type="dxa"/>
            <w:vAlign w:val="center"/>
          </w:tcPr>
          <w:p w:rsidR="00897DF0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Isabele Julião da Silva</w:t>
            </w:r>
          </w:p>
        </w:tc>
        <w:tc>
          <w:tcPr>
            <w:tcW w:w="1276" w:type="dxa"/>
            <w:vAlign w:val="center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 xml:space="preserve">Engenharia </w:t>
            </w:r>
            <w:r w:rsidRPr="00285774">
              <w:rPr>
                <w:rFonts w:ascii="Arial" w:hAnsi="Arial" w:cs="Arial"/>
                <w:b/>
                <w:sz w:val="20"/>
                <w:szCs w:val="20"/>
              </w:rPr>
              <w:t>Têxtil</w:t>
            </w:r>
          </w:p>
        </w:tc>
      </w:tr>
      <w:tr w:rsidR="00897DF0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897DF0" w:rsidRPr="00285774" w:rsidRDefault="00897DF0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97DF0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78270</w:t>
            </w:r>
          </w:p>
        </w:tc>
        <w:tc>
          <w:tcPr>
            <w:tcW w:w="3059" w:type="dxa"/>
            <w:vAlign w:val="center"/>
          </w:tcPr>
          <w:p w:rsidR="00897DF0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Janaína de Souza Santos</w:t>
            </w:r>
          </w:p>
        </w:tc>
        <w:tc>
          <w:tcPr>
            <w:tcW w:w="1276" w:type="dxa"/>
            <w:vAlign w:val="center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 xml:space="preserve">Engenharia </w:t>
            </w:r>
            <w:r w:rsidRPr="00285774">
              <w:rPr>
                <w:rFonts w:ascii="Arial" w:hAnsi="Arial" w:cs="Arial"/>
                <w:b/>
                <w:sz w:val="20"/>
                <w:szCs w:val="20"/>
              </w:rPr>
              <w:t>Têxtil</w:t>
            </w:r>
          </w:p>
        </w:tc>
      </w:tr>
      <w:tr w:rsidR="00897DF0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897DF0" w:rsidRPr="00285774" w:rsidRDefault="00897DF0" w:rsidP="0047008C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97DF0" w:rsidRPr="00285774" w:rsidRDefault="00897DF0" w:rsidP="00AD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79438</w:t>
            </w:r>
          </w:p>
        </w:tc>
        <w:tc>
          <w:tcPr>
            <w:tcW w:w="3059" w:type="dxa"/>
            <w:vAlign w:val="center"/>
          </w:tcPr>
          <w:p w:rsidR="00897DF0" w:rsidRPr="00285774" w:rsidRDefault="00897DF0" w:rsidP="00470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Tatiane Camila Avelar</w:t>
            </w:r>
          </w:p>
        </w:tc>
        <w:tc>
          <w:tcPr>
            <w:tcW w:w="1276" w:type="dxa"/>
            <w:vAlign w:val="center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897DF0" w:rsidRPr="00285774" w:rsidRDefault="00897DF0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sz w:val="20"/>
                <w:szCs w:val="20"/>
              </w:rPr>
              <w:t xml:space="preserve">Engenharia </w:t>
            </w:r>
            <w:r w:rsidRPr="00285774">
              <w:rPr>
                <w:rFonts w:ascii="Arial" w:hAnsi="Arial" w:cs="Arial"/>
                <w:b/>
                <w:sz w:val="20"/>
                <w:szCs w:val="20"/>
              </w:rPr>
              <w:t>Têxtil</w:t>
            </w:r>
          </w:p>
        </w:tc>
      </w:tr>
    </w:tbl>
    <w:p w:rsidR="00F60666" w:rsidRPr="00285774" w:rsidRDefault="00F60666" w:rsidP="00AF6215">
      <w:pPr>
        <w:spacing w:before="40"/>
        <w:ind w:left="-181" w:right="-108" w:firstLine="1440"/>
        <w:jc w:val="both"/>
        <w:outlineLvl w:val="0"/>
        <w:rPr>
          <w:rFonts w:ascii="Arial" w:hAnsi="Arial" w:cs="Arial"/>
          <w:sz w:val="16"/>
          <w:szCs w:val="16"/>
        </w:rPr>
      </w:pPr>
    </w:p>
    <w:p w:rsidR="00F60666" w:rsidRPr="00E85BAA" w:rsidRDefault="00AF6215" w:rsidP="00F60666">
      <w:pPr>
        <w:spacing w:before="40"/>
        <w:ind w:left="-181" w:right="-108" w:firstLine="14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85BAA">
        <w:rPr>
          <w:rFonts w:ascii="Arial" w:hAnsi="Arial" w:cs="Arial"/>
          <w:sz w:val="22"/>
          <w:szCs w:val="22"/>
        </w:rPr>
        <w:t xml:space="preserve">Art. 3º - </w:t>
      </w:r>
      <w:r w:rsidRPr="00E85BAA">
        <w:rPr>
          <w:rFonts w:ascii="Arial" w:hAnsi="Arial" w:cs="Arial"/>
          <w:bCs/>
          <w:sz w:val="22"/>
          <w:szCs w:val="22"/>
        </w:rPr>
        <w:t xml:space="preserve">Homologar </w:t>
      </w:r>
      <w:r w:rsidR="00B04A5A" w:rsidRPr="00E85BAA">
        <w:rPr>
          <w:rFonts w:ascii="Arial" w:hAnsi="Arial" w:cs="Arial"/>
          <w:bCs/>
          <w:sz w:val="22"/>
          <w:szCs w:val="22"/>
        </w:rPr>
        <w:t>a</w:t>
      </w:r>
      <w:r w:rsidR="00B04A5A">
        <w:rPr>
          <w:rFonts w:ascii="Arial" w:hAnsi="Arial" w:cs="Arial"/>
          <w:bCs/>
          <w:sz w:val="22"/>
          <w:szCs w:val="22"/>
        </w:rPr>
        <w:t>s</w:t>
      </w:r>
      <w:r w:rsidR="00B04A5A" w:rsidRPr="00E85BAA">
        <w:rPr>
          <w:rFonts w:ascii="Arial" w:hAnsi="Arial" w:cs="Arial"/>
          <w:bCs/>
          <w:sz w:val="22"/>
          <w:szCs w:val="22"/>
        </w:rPr>
        <w:t xml:space="preserve"> inclus</w:t>
      </w:r>
      <w:r w:rsidR="00B04A5A">
        <w:rPr>
          <w:rFonts w:ascii="Arial" w:hAnsi="Arial" w:cs="Arial"/>
          <w:bCs/>
          <w:sz w:val="22"/>
          <w:szCs w:val="22"/>
        </w:rPr>
        <w:t>ões</w:t>
      </w:r>
      <w:r w:rsidR="00B04A5A" w:rsidRPr="00E85BAA">
        <w:rPr>
          <w:rFonts w:ascii="Arial" w:hAnsi="Arial" w:cs="Arial"/>
          <w:bCs/>
          <w:sz w:val="22"/>
          <w:szCs w:val="22"/>
        </w:rPr>
        <w:t xml:space="preserve"> d</w:t>
      </w:r>
      <w:r w:rsidR="00B04A5A">
        <w:rPr>
          <w:rFonts w:ascii="Arial" w:hAnsi="Arial" w:cs="Arial"/>
          <w:bCs/>
          <w:sz w:val="22"/>
          <w:szCs w:val="22"/>
        </w:rPr>
        <w:t>os</w:t>
      </w:r>
      <w:r w:rsidR="00B04A5A" w:rsidRPr="00E85BAA">
        <w:rPr>
          <w:rFonts w:ascii="Arial" w:hAnsi="Arial" w:cs="Arial"/>
          <w:bCs/>
          <w:sz w:val="22"/>
          <w:szCs w:val="22"/>
        </w:rPr>
        <w:t xml:space="preserve"> acadêmic</w:t>
      </w:r>
      <w:r w:rsidR="00B04A5A">
        <w:rPr>
          <w:rFonts w:ascii="Arial" w:hAnsi="Arial" w:cs="Arial"/>
          <w:bCs/>
          <w:sz w:val="22"/>
          <w:szCs w:val="22"/>
        </w:rPr>
        <w:t>os</w:t>
      </w:r>
      <w:r w:rsidR="00B04A5A" w:rsidRPr="00E85BAA">
        <w:rPr>
          <w:rFonts w:ascii="Arial" w:hAnsi="Arial" w:cs="Arial"/>
          <w:bCs/>
          <w:sz w:val="22"/>
          <w:szCs w:val="22"/>
        </w:rPr>
        <w:t xml:space="preserve"> </w:t>
      </w:r>
      <w:r w:rsidR="00B04A5A">
        <w:rPr>
          <w:rFonts w:ascii="Arial" w:hAnsi="Arial" w:cs="Arial"/>
          <w:bCs/>
          <w:sz w:val="22"/>
          <w:szCs w:val="22"/>
        </w:rPr>
        <w:t xml:space="preserve">não </w:t>
      </w:r>
      <w:r w:rsidR="00B04A5A" w:rsidRPr="00E85BAA">
        <w:rPr>
          <w:rFonts w:ascii="Arial" w:hAnsi="Arial" w:cs="Arial"/>
          <w:bCs/>
          <w:sz w:val="22"/>
          <w:szCs w:val="22"/>
        </w:rPr>
        <w:t>bolsista</w:t>
      </w:r>
      <w:r w:rsidR="00B04A5A">
        <w:rPr>
          <w:rFonts w:ascii="Arial" w:hAnsi="Arial" w:cs="Arial"/>
          <w:bCs/>
          <w:sz w:val="22"/>
          <w:szCs w:val="22"/>
        </w:rPr>
        <w:t>s</w:t>
      </w:r>
      <w:r w:rsidR="00B04A5A" w:rsidRPr="00E85BAA">
        <w:rPr>
          <w:rFonts w:ascii="Arial" w:hAnsi="Arial" w:cs="Arial"/>
          <w:bCs/>
          <w:sz w:val="22"/>
          <w:szCs w:val="22"/>
        </w:rPr>
        <w:t xml:space="preserve"> </w:t>
      </w:r>
      <w:r w:rsidRPr="00E85BAA">
        <w:rPr>
          <w:rFonts w:ascii="Arial" w:hAnsi="Arial" w:cs="Arial"/>
          <w:bCs/>
          <w:sz w:val="22"/>
          <w:szCs w:val="22"/>
        </w:rPr>
        <w:t>do PET, conforme discriminado abaixo:</w:t>
      </w:r>
    </w:p>
    <w:tbl>
      <w:tblPr>
        <w:tblW w:w="9698" w:type="dxa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9"/>
        <w:gridCol w:w="808"/>
        <w:gridCol w:w="3059"/>
        <w:gridCol w:w="1276"/>
        <w:gridCol w:w="2296"/>
      </w:tblGrid>
      <w:tr w:rsidR="00F60666" w:rsidRPr="00E85BAA" w:rsidTr="00285774">
        <w:trPr>
          <w:cantSplit/>
          <w:jc w:val="center"/>
        </w:trPr>
        <w:tc>
          <w:tcPr>
            <w:tcW w:w="2259" w:type="dxa"/>
            <w:shd w:val="clear" w:color="auto" w:fill="D9D9D9"/>
            <w:vAlign w:val="center"/>
          </w:tcPr>
          <w:p w:rsidR="00F60666" w:rsidRPr="00285774" w:rsidRDefault="00F60666" w:rsidP="007221E3">
            <w:pPr>
              <w:pStyle w:val="Ttulo7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Grupo PET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F60666" w:rsidRPr="00285774" w:rsidRDefault="00F60666" w:rsidP="007221E3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R.A.</w:t>
            </w:r>
          </w:p>
        </w:tc>
        <w:tc>
          <w:tcPr>
            <w:tcW w:w="3059" w:type="dxa"/>
            <w:shd w:val="clear" w:color="auto" w:fill="D9D9D9"/>
            <w:vAlign w:val="center"/>
          </w:tcPr>
          <w:p w:rsidR="00F60666" w:rsidRPr="00285774" w:rsidRDefault="00F60666" w:rsidP="007221E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774">
              <w:rPr>
                <w:rFonts w:ascii="Arial" w:hAnsi="Arial" w:cs="Arial"/>
                <w:b/>
                <w:bCs/>
                <w:sz w:val="20"/>
                <w:szCs w:val="20"/>
              </w:rPr>
              <w:t>Acadêmico(a)</w:t>
            </w:r>
          </w:p>
        </w:tc>
        <w:tc>
          <w:tcPr>
            <w:tcW w:w="1276" w:type="dxa"/>
            <w:shd w:val="clear" w:color="auto" w:fill="D9D9D9"/>
          </w:tcPr>
          <w:p w:rsidR="00F60666" w:rsidRPr="00285774" w:rsidRDefault="00F60666" w:rsidP="007221E3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Data de ingresso</w:t>
            </w:r>
          </w:p>
        </w:tc>
        <w:tc>
          <w:tcPr>
            <w:tcW w:w="2296" w:type="dxa"/>
            <w:shd w:val="clear" w:color="auto" w:fill="D9D9D9"/>
            <w:vAlign w:val="center"/>
          </w:tcPr>
          <w:p w:rsidR="00F60666" w:rsidRPr="00285774" w:rsidRDefault="00F60666" w:rsidP="007221E3">
            <w:pPr>
              <w:pStyle w:val="Ttulo7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F60666" w:rsidRPr="00E85BAA" w:rsidTr="00285774">
        <w:trPr>
          <w:cantSplit/>
          <w:jc w:val="center"/>
        </w:trPr>
        <w:tc>
          <w:tcPr>
            <w:tcW w:w="2259" w:type="dxa"/>
            <w:vMerge w:val="restart"/>
            <w:vAlign w:val="center"/>
          </w:tcPr>
          <w:p w:rsidR="00F60666" w:rsidRPr="00285774" w:rsidRDefault="00F60666" w:rsidP="007221E3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Engenharia Têxtil</w:t>
            </w:r>
          </w:p>
        </w:tc>
        <w:tc>
          <w:tcPr>
            <w:tcW w:w="808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82029</w:t>
            </w:r>
          </w:p>
        </w:tc>
        <w:tc>
          <w:tcPr>
            <w:tcW w:w="3059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Amanda Carolini Pelegrini Ribeiro</w:t>
            </w:r>
          </w:p>
        </w:tc>
        <w:tc>
          <w:tcPr>
            <w:tcW w:w="1276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774">
              <w:rPr>
                <w:rFonts w:ascii="Arial" w:hAnsi="Arial" w:cs="Arial"/>
                <w:b/>
                <w:sz w:val="18"/>
                <w:szCs w:val="18"/>
              </w:rPr>
              <w:t>Engenharia de Produção</w:t>
            </w:r>
          </w:p>
        </w:tc>
      </w:tr>
      <w:tr w:rsidR="00F60666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F60666" w:rsidRPr="00285774" w:rsidRDefault="00F60666" w:rsidP="007221E3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89837</w:t>
            </w:r>
          </w:p>
        </w:tc>
        <w:tc>
          <w:tcPr>
            <w:tcW w:w="3059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Jaquelini Stefanie dos Santos</w:t>
            </w:r>
          </w:p>
        </w:tc>
        <w:tc>
          <w:tcPr>
            <w:tcW w:w="1276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F60666" w:rsidRPr="00285774" w:rsidRDefault="002C7CE0" w:rsidP="00722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774">
              <w:rPr>
                <w:rFonts w:ascii="Arial" w:hAnsi="Arial" w:cs="Arial"/>
                <w:b/>
                <w:sz w:val="18"/>
                <w:szCs w:val="18"/>
              </w:rPr>
              <w:t>Engenharia de Produção</w:t>
            </w:r>
          </w:p>
        </w:tc>
      </w:tr>
      <w:tr w:rsidR="00F60666" w:rsidRPr="00E85BAA" w:rsidTr="00285774">
        <w:trPr>
          <w:cantSplit/>
          <w:jc w:val="center"/>
        </w:trPr>
        <w:tc>
          <w:tcPr>
            <w:tcW w:w="2259" w:type="dxa"/>
            <w:vMerge/>
            <w:vAlign w:val="center"/>
          </w:tcPr>
          <w:p w:rsidR="00F60666" w:rsidRPr="00285774" w:rsidRDefault="00F60666" w:rsidP="007221E3">
            <w:pPr>
              <w:pStyle w:val="Ttulo6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81954</w:t>
            </w:r>
          </w:p>
        </w:tc>
        <w:tc>
          <w:tcPr>
            <w:tcW w:w="3059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Angélica Viana Modelli</w:t>
            </w:r>
          </w:p>
        </w:tc>
        <w:tc>
          <w:tcPr>
            <w:tcW w:w="1276" w:type="dxa"/>
            <w:vAlign w:val="center"/>
          </w:tcPr>
          <w:p w:rsidR="00F60666" w:rsidRPr="00285774" w:rsidRDefault="00F60666" w:rsidP="00722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4"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296" w:type="dxa"/>
          </w:tcPr>
          <w:p w:rsidR="00F60666" w:rsidRPr="00285774" w:rsidRDefault="002C7CE0" w:rsidP="00722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774">
              <w:rPr>
                <w:rFonts w:ascii="Arial" w:hAnsi="Arial" w:cs="Arial"/>
                <w:b/>
                <w:sz w:val="18"/>
                <w:szCs w:val="18"/>
              </w:rPr>
              <w:t>Engenharia de Produção</w:t>
            </w:r>
          </w:p>
        </w:tc>
      </w:tr>
    </w:tbl>
    <w:p w:rsidR="00B44DE3" w:rsidRPr="00E85BAA" w:rsidRDefault="00B44DE3" w:rsidP="00B44DE3">
      <w:pPr>
        <w:ind w:left="-181" w:right="-108"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E85BAA">
        <w:rPr>
          <w:rFonts w:ascii="Arial" w:hAnsi="Arial" w:cs="Arial"/>
          <w:bCs/>
          <w:sz w:val="22"/>
          <w:szCs w:val="22"/>
        </w:rPr>
        <w:t>Art. 4º - Esta Portaria entra em vigor nesta data</w:t>
      </w:r>
      <w:r w:rsidRPr="00E85BAA">
        <w:rPr>
          <w:rFonts w:ascii="Arial" w:hAnsi="Arial" w:cs="Arial"/>
          <w:sz w:val="22"/>
          <w:szCs w:val="22"/>
        </w:rPr>
        <w:t>, revogadas as disposições em contrário.</w:t>
      </w:r>
    </w:p>
    <w:p w:rsidR="00B44DE3" w:rsidRDefault="00B44DE3" w:rsidP="00B44DE3">
      <w:pPr>
        <w:ind w:left="4680"/>
        <w:jc w:val="right"/>
        <w:rPr>
          <w:rFonts w:ascii="Arial" w:hAnsi="Arial" w:cs="Arial"/>
        </w:rPr>
      </w:pPr>
      <w:r w:rsidRPr="00E85BAA">
        <w:rPr>
          <w:rFonts w:ascii="Arial" w:hAnsi="Arial" w:cs="Arial"/>
        </w:rPr>
        <w:t xml:space="preserve">Maringá, </w:t>
      </w:r>
      <w:r w:rsidR="000F39FC">
        <w:rPr>
          <w:rFonts w:ascii="Arial" w:hAnsi="Arial" w:cs="Arial"/>
        </w:rPr>
        <w:t>22</w:t>
      </w:r>
      <w:r w:rsidRPr="00E85BAA">
        <w:rPr>
          <w:rFonts w:ascii="Arial" w:hAnsi="Arial" w:cs="Arial"/>
        </w:rPr>
        <w:t xml:space="preserve"> de </w:t>
      </w:r>
      <w:r w:rsidR="0033068E" w:rsidRPr="00E85BAA">
        <w:rPr>
          <w:rFonts w:ascii="Arial" w:hAnsi="Arial" w:cs="Arial"/>
        </w:rPr>
        <w:t>agosto</w:t>
      </w:r>
      <w:r w:rsidRPr="00E85BAA">
        <w:rPr>
          <w:rFonts w:ascii="Arial" w:hAnsi="Arial" w:cs="Arial"/>
        </w:rPr>
        <w:t xml:space="preserve"> de 2016.</w:t>
      </w:r>
    </w:p>
    <w:p w:rsidR="00285774" w:rsidRPr="00285774" w:rsidRDefault="00285774" w:rsidP="00B44DE3">
      <w:pPr>
        <w:ind w:left="4680"/>
        <w:jc w:val="right"/>
        <w:rPr>
          <w:rFonts w:ascii="Arial" w:hAnsi="Arial" w:cs="Arial"/>
          <w:sz w:val="20"/>
          <w:szCs w:val="20"/>
        </w:rPr>
      </w:pPr>
    </w:p>
    <w:p w:rsidR="00285774" w:rsidRPr="00285774" w:rsidRDefault="00285774" w:rsidP="00B44DE3">
      <w:pPr>
        <w:ind w:left="4680"/>
        <w:jc w:val="right"/>
        <w:rPr>
          <w:rFonts w:ascii="Arial" w:hAnsi="Arial" w:cs="Arial"/>
          <w:sz w:val="20"/>
          <w:szCs w:val="20"/>
        </w:rPr>
      </w:pPr>
    </w:p>
    <w:p w:rsidR="00285774" w:rsidRPr="00285774" w:rsidRDefault="00285774" w:rsidP="00B44DE3">
      <w:pPr>
        <w:ind w:left="4680"/>
        <w:jc w:val="right"/>
        <w:rPr>
          <w:rFonts w:ascii="Arial" w:hAnsi="Arial" w:cs="Arial"/>
          <w:b/>
          <w:sz w:val="20"/>
          <w:szCs w:val="20"/>
        </w:rPr>
      </w:pPr>
    </w:p>
    <w:p w:rsidR="00B44DE3" w:rsidRPr="00E85BAA" w:rsidRDefault="00B44DE3" w:rsidP="00B44DE3">
      <w:pPr>
        <w:jc w:val="center"/>
        <w:rPr>
          <w:rFonts w:ascii="Monotype Corsiva" w:hAnsi="Monotype Corsiva" w:cs="Arial"/>
          <w:i/>
          <w:sz w:val="28"/>
          <w:szCs w:val="28"/>
        </w:rPr>
      </w:pPr>
      <w:r w:rsidRPr="00E85BAA">
        <w:rPr>
          <w:rFonts w:ascii="Monotype Corsiva" w:hAnsi="Monotype Corsiva" w:cs="Arial"/>
          <w:i/>
          <w:sz w:val="28"/>
          <w:szCs w:val="28"/>
        </w:rPr>
        <w:t>Profª Drª Ana Tiyomi Obara</w:t>
      </w:r>
    </w:p>
    <w:p w:rsidR="00047F78" w:rsidRPr="00E85BAA" w:rsidRDefault="00B44DE3" w:rsidP="00D748A0">
      <w:pPr>
        <w:jc w:val="center"/>
        <w:rPr>
          <w:szCs w:val="28"/>
        </w:rPr>
      </w:pPr>
      <w:r w:rsidRPr="00E85BAA">
        <w:rPr>
          <w:rFonts w:ascii="Monotype Corsiva" w:hAnsi="Monotype Corsiva" w:cs="Arial"/>
          <w:b/>
          <w:sz w:val="28"/>
          <w:szCs w:val="28"/>
        </w:rPr>
        <w:t>Pró-Reitora de Ensino</w:t>
      </w:r>
    </w:p>
    <w:sectPr w:rsidR="00047F78" w:rsidRPr="00E85BAA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28" w:rsidRDefault="00245F28">
      <w:r>
        <w:separator/>
      </w:r>
    </w:p>
  </w:endnote>
  <w:endnote w:type="continuationSeparator" w:id="1">
    <w:p w:rsidR="00245F28" w:rsidRDefault="0024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28" w:rsidRDefault="00245F28">
      <w:r>
        <w:separator/>
      </w:r>
    </w:p>
  </w:footnote>
  <w:footnote w:type="continuationSeparator" w:id="1">
    <w:p w:rsidR="00245F28" w:rsidRDefault="00245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CellMar>
        <w:left w:w="70" w:type="dxa"/>
        <w:right w:w="70" w:type="dxa"/>
      </w:tblCellMar>
      <w:tblLook w:val="0000"/>
    </w:tblPr>
    <w:tblGrid>
      <w:gridCol w:w="1204"/>
      <w:gridCol w:w="7938"/>
    </w:tblGrid>
    <w:tr w:rsidR="005A20EC">
      <w:trPr>
        <w:trHeight w:val="750"/>
      </w:trPr>
      <w:tc>
        <w:tcPr>
          <w:tcW w:w="1204" w:type="dxa"/>
        </w:tcPr>
        <w:p w:rsidR="005A20EC" w:rsidRDefault="005A20EC" w:rsidP="0012696C">
          <w:pPr>
            <w:ind w:left="425" w:right="-709" w:hanging="425"/>
            <w:rPr>
              <w:b/>
              <w:sz w:val="16"/>
            </w:rPr>
          </w:pPr>
        </w:p>
      </w:tc>
      <w:tc>
        <w:tcPr>
          <w:tcW w:w="7938" w:type="dxa"/>
        </w:tcPr>
        <w:p w:rsidR="005A20EC" w:rsidRPr="006D5C82" w:rsidRDefault="005A20EC" w:rsidP="0012696C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047F78">
      <w:rPr>
        <w:sz w:val="16"/>
        <w:szCs w:val="16"/>
      </w:rPr>
      <w:t>5</w:t>
    </w:r>
    <w:r w:rsidR="00F60666">
      <w:rPr>
        <w:sz w:val="16"/>
        <w:szCs w:val="16"/>
      </w:rPr>
      <w:t>9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584E"/>
    <w:rsid w:val="000D6898"/>
    <w:rsid w:val="000E26D4"/>
    <w:rsid w:val="000E2915"/>
    <w:rsid w:val="000E2F23"/>
    <w:rsid w:val="000E5D4B"/>
    <w:rsid w:val="000F39FC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6595"/>
    <w:rsid w:val="001617F0"/>
    <w:rsid w:val="00191CF8"/>
    <w:rsid w:val="0019655B"/>
    <w:rsid w:val="00196A36"/>
    <w:rsid w:val="00197A5A"/>
    <w:rsid w:val="001D010E"/>
    <w:rsid w:val="001D1345"/>
    <w:rsid w:val="001E2071"/>
    <w:rsid w:val="001F00EE"/>
    <w:rsid w:val="001F45DC"/>
    <w:rsid w:val="001F6678"/>
    <w:rsid w:val="00200071"/>
    <w:rsid w:val="00210AB0"/>
    <w:rsid w:val="0021116E"/>
    <w:rsid w:val="0021248F"/>
    <w:rsid w:val="00216392"/>
    <w:rsid w:val="00225238"/>
    <w:rsid w:val="00236191"/>
    <w:rsid w:val="00245550"/>
    <w:rsid w:val="00245F28"/>
    <w:rsid w:val="00255A71"/>
    <w:rsid w:val="00264496"/>
    <w:rsid w:val="002705D6"/>
    <w:rsid w:val="00272B46"/>
    <w:rsid w:val="002777DF"/>
    <w:rsid w:val="00285774"/>
    <w:rsid w:val="002919D3"/>
    <w:rsid w:val="002922E1"/>
    <w:rsid w:val="00296AF7"/>
    <w:rsid w:val="002A2B75"/>
    <w:rsid w:val="002A4F40"/>
    <w:rsid w:val="002C7CE0"/>
    <w:rsid w:val="002D5E59"/>
    <w:rsid w:val="002E7A90"/>
    <w:rsid w:val="00303B35"/>
    <w:rsid w:val="0031514D"/>
    <w:rsid w:val="0033068E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72A38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563E"/>
    <w:rsid w:val="004F65F2"/>
    <w:rsid w:val="005020A0"/>
    <w:rsid w:val="005116DA"/>
    <w:rsid w:val="00516BA8"/>
    <w:rsid w:val="00521051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C4EB9"/>
    <w:rsid w:val="005D0271"/>
    <w:rsid w:val="005E09CD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3753"/>
    <w:rsid w:val="00802D1B"/>
    <w:rsid w:val="008100D8"/>
    <w:rsid w:val="00813E5C"/>
    <w:rsid w:val="008142D3"/>
    <w:rsid w:val="008150DE"/>
    <w:rsid w:val="008171B2"/>
    <w:rsid w:val="00821CD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828BF"/>
    <w:rsid w:val="00884262"/>
    <w:rsid w:val="00891572"/>
    <w:rsid w:val="008931E1"/>
    <w:rsid w:val="00897DF0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94839"/>
    <w:rsid w:val="009A0696"/>
    <w:rsid w:val="009A361D"/>
    <w:rsid w:val="009A7695"/>
    <w:rsid w:val="009B0882"/>
    <w:rsid w:val="009C6ACA"/>
    <w:rsid w:val="009D66F1"/>
    <w:rsid w:val="009E32CA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64B"/>
    <w:rsid w:val="00A734E6"/>
    <w:rsid w:val="00A73AB7"/>
    <w:rsid w:val="00A740B0"/>
    <w:rsid w:val="00A86A8F"/>
    <w:rsid w:val="00A9104A"/>
    <w:rsid w:val="00A911E4"/>
    <w:rsid w:val="00AA7057"/>
    <w:rsid w:val="00AB02BA"/>
    <w:rsid w:val="00AB12AD"/>
    <w:rsid w:val="00AB13F7"/>
    <w:rsid w:val="00AB3C7B"/>
    <w:rsid w:val="00AB72E2"/>
    <w:rsid w:val="00AC4538"/>
    <w:rsid w:val="00AD2152"/>
    <w:rsid w:val="00AD3142"/>
    <w:rsid w:val="00AD46DB"/>
    <w:rsid w:val="00AE06E1"/>
    <w:rsid w:val="00AE210F"/>
    <w:rsid w:val="00AE397C"/>
    <w:rsid w:val="00AE3DE6"/>
    <w:rsid w:val="00AF6215"/>
    <w:rsid w:val="00B01160"/>
    <w:rsid w:val="00B04A5A"/>
    <w:rsid w:val="00B16048"/>
    <w:rsid w:val="00B16905"/>
    <w:rsid w:val="00B16CBB"/>
    <w:rsid w:val="00B3049D"/>
    <w:rsid w:val="00B40D66"/>
    <w:rsid w:val="00B42BA7"/>
    <w:rsid w:val="00B44DE3"/>
    <w:rsid w:val="00B44ED1"/>
    <w:rsid w:val="00B4583A"/>
    <w:rsid w:val="00B526B6"/>
    <w:rsid w:val="00B55A5C"/>
    <w:rsid w:val="00B62844"/>
    <w:rsid w:val="00B6495B"/>
    <w:rsid w:val="00B6787B"/>
    <w:rsid w:val="00B80EBA"/>
    <w:rsid w:val="00B81392"/>
    <w:rsid w:val="00B86911"/>
    <w:rsid w:val="00B8728C"/>
    <w:rsid w:val="00B8774B"/>
    <w:rsid w:val="00B90E57"/>
    <w:rsid w:val="00B93B21"/>
    <w:rsid w:val="00B959F5"/>
    <w:rsid w:val="00BA2AD8"/>
    <w:rsid w:val="00BB1E2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C0150"/>
    <w:rsid w:val="00CC20DE"/>
    <w:rsid w:val="00CD297B"/>
    <w:rsid w:val="00CD45F0"/>
    <w:rsid w:val="00CD773E"/>
    <w:rsid w:val="00CE0848"/>
    <w:rsid w:val="00CE2A44"/>
    <w:rsid w:val="00CF416F"/>
    <w:rsid w:val="00D02BD1"/>
    <w:rsid w:val="00D03BED"/>
    <w:rsid w:val="00D14824"/>
    <w:rsid w:val="00D32D29"/>
    <w:rsid w:val="00D35F9B"/>
    <w:rsid w:val="00D40506"/>
    <w:rsid w:val="00D44991"/>
    <w:rsid w:val="00D51149"/>
    <w:rsid w:val="00D51B9B"/>
    <w:rsid w:val="00D532BA"/>
    <w:rsid w:val="00D57E0F"/>
    <w:rsid w:val="00D6423A"/>
    <w:rsid w:val="00D6565B"/>
    <w:rsid w:val="00D65EA5"/>
    <w:rsid w:val="00D67AE3"/>
    <w:rsid w:val="00D72C77"/>
    <w:rsid w:val="00D7343E"/>
    <w:rsid w:val="00D748A0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03F5B"/>
    <w:rsid w:val="00E11C0D"/>
    <w:rsid w:val="00E146F6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1246"/>
    <w:rsid w:val="00E81E2E"/>
    <w:rsid w:val="00E85BAA"/>
    <w:rsid w:val="00E86704"/>
    <w:rsid w:val="00E86A19"/>
    <w:rsid w:val="00E87FF1"/>
    <w:rsid w:val="00EA31FA"/>
    <w:rsid w:val="00EA5775"/>
    <w:rsid w:val="00EA5E04"/>
    <w:rsid w:val="00EA6A69"/>
    <w:rsid w:val="00EC12E2"/>
    <w:rsid w:val="00EC28A1"/>
    <w:rsid w:val="00EC28F9"/>
    <w:rsid w:val="00EC6E03"/>
    <w:rsid w:val="00ED2402"/>
    <w:rsid w:val="00ED75B8"/>
    <w:rsid w:val="00EE0683"/>
    <w:rsid w:val="00EE1A1C"/>
    <w:rsid w:val="00EF127B"/>
    <w:rsid w:val="00F000DF"/>
    <w:rsid w:val="00F021B2"/>
    <w:rsid w:val="00F037A8"/>
    <w:rsid w:val="00F04712"/>
    <w:rsid w:val="00F0515D"/>
    <w:rsid w:val="00F158DE"/>
    <w:rsid w:val="00F170E2"/>
    <w:rsid w:val="00F172BD"/>
    <w:rsid w:val="00F253C2"/>
    <w:rsid w:val="00F377AB"/>
    <w:rsid w:val="00F40B66"/>
    <w:rsid w:val="00F47CCA"/>
    <w:rsid w:val="00F54316"/>
    <w:rsid w:val="00F56173"/>
    <w:rsid w:val="00F60666"/>
    <w:rsid w:val="00F62A9F"/>
    <w:rsid w:val="00F738EB"/>
    <w:rsid w:val="00F92456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6A04-8232-42E0-AAED-26A5C781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10</cp:revision>
  <cp:lastPrinted>2016-08-01T14:01:00Z</cp:lastPrinted>
  <dcterms:created xsi:type="dcterms:W3CDTF">2016-08-22T20:00:00Z</dcterms:created>
  <dcterms:modified xsi:type="dcterms:W3CDTF">2016-08-22T20:26:00Z</dcterms:modified>
</cp:coreProperties>
</file>